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3887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Повідомлення про виникнення особливої інформації (інформації про іпотечні цінні папери, сертифікати фонду операцій з нерухомістю) емітента</w:t>
      </w:r>
    </w:p>
    <w:p w:rsidR="00000000" w:rsidRDefault="00F13887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(для опублікування в офіційному друкованому виданні)</w:t>
      </w:r>
    </w:p>
    <w:p w:rsidR="00000000" w:rsidRDefault="00F13887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32"/>
        <w:gridCol w:w="5093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"ХАРКIВСЬКИЙ IНСТРУМЕНТАЛЬНИЙ ЗАВОД"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Ідентифікаційний код юридичної особи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22627780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61010, мiсто Харкiв, вулиця Грекiвська, 77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Міжміський код, телефон та 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(057)7311936 (057)7311936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Електронна поштова адреса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himich@zit.com.ua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Адреса сторінки в мережі Інтернет, яка додатково використовується емітентом для розкриття інформації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Вид особливої інформації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Відомості про зміну складу посадових осіб емітента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138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13887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Текст повідомлення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13887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 квiтня 2020 р. Протоколом рiчних загальних зборiв акцiонерiв ПРАТ «ХIЗ» (далi-Товариство) прийняте рiшення про припинення повноважень члена Наглядової ради Литвина Олексiя Олексiйовича згiдно його заяви. Володiє часткою в стату</w:t>
            </w:r>
            <w:r>
              <w:rPr>
                <w:rFonts w:eastAsia="Times New Roman"/>
                <w:color w:val="000000"/>
              </w:rPr>
              <w:t xml:space="preserve">тному капiталi в розмiрi 30 587 акцiй, що складає 4,468425% статутного капiталу, на суму 75244,02 грн. Непогашена судимiсть за корисливi та посадовi злочини вiдсутня. Особа перебувала на посадi 1 рiк.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13887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 квiтня 2020 р. Протоколом рiчних загальних зборiв акцiонерiв ПРАТ «ХIЗ» (далi-Товариство) прийняте рiшення про обрання членом Наглядової ради Лiзогуб Олени Миколаївни, як представника юридичної особи-акцiонера «Компанiя з обмеженою вiдповiдальнiстю «Гар</w:t>
            </w:r>
            <w:r>
              <w:rPr>
                <w:rFonts w:eastAsia="Times New Roman"/>
                <w:color w:val="000000"/>
              </w:rPr>
              <w:t xml:space="preserve">рiсон Пасiфiк ЛЛС». Не володiє часткою в статутному капiталi. Протягом останнiх п'яти рокiв особа обiймала наступнi посади: ТОВ «ЗIТ», Головний бухгалтер, ТОВ «ЗIЗ», Головний бухгалтер. Непогашена судимiсть за корисливi та посадовi злочини вiдсутня. Особу </w:t>
            </w:r>
            <w:r>
              <w:rPr>
                <w:rFonts w:eastAsia="Times New Roman"/>
                <w:color w:val="000000"/>
              </w:rPr>
              <w:t>обрано термiном на 2 роки. Обрання виконане на пiдставi вiдповiдних пропозицiї та згоди.</w:t>
            </w:r>
          </w:p>
        </w:tc>
      </w:tr>
    </w:tbl>
    <w:p w:rsidR="00000000" w:rsidRDefault="00F13887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III. Підпис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180"/>
        <w:gridCol w:w="821"/>
        <w:gridCol w:w="180"/>
        <w:gridCol w:w="4914"/>
      </w:tblGrid>
      <w:tr w:rsidR="00000000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Особа, зазначена нижче, підтверджує достовірність інформації, що міститься у повідомленні, та визнає, що вона несе відповідальність згідно із законод</w:t>
            </w:r>
            <w:r>
              <w:rPr>
                <w:rFonts w:eastAsia="Times New Roman"/>
                <w:color w:val="000000"/>
              </w:rPr>
              <w:t xml:space="preserve">авством. </w:t>
            </w:r>
          </w:p>
        </w:tc>
      </w:tr>
      <w:tr w:rsidR="000000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Найменування посади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1388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Бугар Юрiй Iванович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1388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1388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1388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(ініціали та прізвище керівника)</w:t>
            </w:r>
          </w:p>
        </w:tc>
      </w:tr>
      <w:tr w:rsidR="0000000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1388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1388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23.04.2020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388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F1388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F13887">
      <w:pPr>
        <w:rPr>
          <w:rFonts w:eastAsia="Times New Roman"/>
        </w:rPr>
      </w:pPr>
    </w:p>
    <w:sectPr w:rsidR="00000000">
      <w:pgSz w:w="11907" w:h="16840"/>
      <w:pgMar w:top="1134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13887"/>
    <w:rsid w:val="00F1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1834</Characters>
  <Application>Microsoft Office Word</Application>
  <DocSecurity>0</DocSecurity>
  <Lines>15</Lines>
  <Paragraphs>4</Paragraphs>
  <ScaleCrop>false</ScaleCrop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Himich</dc:creator>
  <cp:lastModifiedBy>Himich</cp:lastModifiedBy>
  <cp:revision>2</cp:revision>
  <dcterms:created xsi:type="dcterms:W3CDTF">2020-04-23T12:20:00Z</dcterms:created>
  <dcterms:modified xsi:type="dcterms:W3CDTF">2020-04-23T12:20:00Z</dcterms:modified>
</cp:coreProperties>
</file>